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35C" w:rsidRPr="006B5816" w:rsidRDefault="00C2335C">
      <w:pPr>
        <w:rPr>
          <w:b/>
          <w:lang w:val="en-US"/>
        </w:rPr>
      </w:pPr>
      <w:r w:rsidRPr="006B5816">
        <w:rPr>
          <w:b/>
          <w:lang w:val="en-US"/>
        </w:rPr>
        <w:t xml:space="preserve">Information for the Initial Modeling Exercise </w:t>
      </w:r>
      <w:r w:rsidR="001A55D0">
        <w:rPr>
          <w:b/>
          <w:lang w:val="en-US"/>
        </w:rPr>
        <w:t>by</w:t>
      </w:r>
      <w:r w:rsidRPr="006B5816">
        <w:rPr>
          <w:b/>
          <w:lang w:val="en-US"/>
        </w:rPr>
        <w:t xml:space="preserve"> the Jack Rabbit III Modelers Working Group</w:t>
      </w:r>
    </w:p>
    <w:p w:rsidR="00C2335C" w:rsidRDefault="00C2335C">
      <w:pPr>
        <w:rPr>
          <w:lang w:val="en-US"/>
        </w:rPr>
      </w:pPr>
      <w:r w:rsidRPr="00493163">
        <w:rPr>
          <w:b/>
          <w:lang w:val="en-US"/>
        </w:rPr>
        <w:t>Model name</w:t>
      </w:r>
      <w:r w:rsidRPr="00C2335C">
        <w:rPr>
          <w:lang w:val="en-US"/>
        </w:rPr>
        <w:t>: PUMA</w:t>
      </w:r>
      <w:r w:rsidR="00982817">
        <w:rPr>
          <w:lang w:val="en-US"/>
        </w:rPr>
        <w:t xml:space="preserve"> (no version numbers)</w:t>
      </w:r>
    </w:p>
    <w:p w:rsidR="006B5816" w:rsidRDefault="006B5816">
      <w:pPr>
        <w:rPr>
          <w:lang w:val="en-US"/>
        </w:rPr>
      </w:pPr>
      <w:r w:rsidRPr="00493163">
        <w:rPr>
          <w:b/>
          <w:lang w:val="en-US"/>
        </w:rPr>
        <w:t>Deviations from Table 1</w:t>
      </w:r>
      <w:r>
        <w:rPr>
          <w:lang w:val="en-US"/>
        </w:rPr>
        <w:t xml:space="preserve">: </w:t>
      </w:r>
      <w:r>
        <w:rPr>
          <w:lang w:val="en-US"/>
        </w:rPr>
        <w:t>Al</w:t>
      </w:r>
      <w:r>
        <w:rPr>
          <w:lang w:val="en-US"/>
        </w:rPr>
        <w:t>l values are kept intact.</w:t>
      </w:r>
    </w:p>
    <w:p w:rsidR="006B5816" w:rsidRDefault="006B5816">
      <w:pPr>
        <w:rPr>
          <w:lang w:val="en-US"/>
        </w:rPr>
      </w:pPr>
      <w:r w:rsidRPr="00493163">
        <w:rPr>
          <w:b/>
          <w:lang w:val="en-US"/>
        </w:rPr>
        <w:t>Output values</w:t>
      </w:r>
      <w:r>
        <w:rPr>
          <w:lang w:val="en-US"/>
        </w:rPr>
        <w:t>: Arc-max values using the definition in the instructions.</w:t>
      </w:r>
    </w:p>
    <w:p w:rsidR="000574B3" w:rsidRDefault="006B5816">
      <w:pPr>
        <w:rPr>
          <w:lang w:val="en-US"/>
        </w:rPr>
      </w:pPr>
      <w:r w:rsidRPr="00493163">
        <w:rPr>
          <w:b/>
          <w:lang w:val="en-US"/>
        </w:rPr>
        <w:t>Modeling Uncertainties</w:t>
      </w:r>
      <w:r w:rsidR="000574B3">
        <w:rPr>
          <w:lang w:val="en-US"/>
        </w:rPr>
        <w:t>:</w:t>
      </w:r>
    </w:p>
    <w:p w:rsidR="006B5816" w:rsidRPr="000574B3" w:rsidRDefault="006B5816" w:rsidP="000574B3">
      <w:pPr>
        <w:pStyle w:val="Liststycke"/>
        <w:numPr>
          <w:ilvl w:val="0"/>
          <w:numId w:val="1"/>
        </w:numPr>
        <w:rPr>
          <w:lang w:val="en-US"/>
        </w:rPr>
      </w:pPr>
      <w:r w:rsidRPr="000574B3">
        <w:rPr>
          <w:lang w:val="en-US"/>
        </w:rPr>
        <w:t>The suggested alterations of Pasquill stability classes for DT4, FLA</w:t>
      </w:r>
      <w:r w:rsidR="000574B3">
        <w:rPr>
          <w:lang w:val="en-US"/>
        </w:rPr>
        <w:t>DIS16 and FLADIS24 were tested.</w:t>
      </w:r>
      <w:r w:rsidR="00C43F23">
        <w:rPr>
          <w:lang w:val="en-US"/>
        </w:rPr>
        <w:t xml:space="preserve"> Note</w:t>
      </w:r>
      <w:proofErr w:type="gramStart"/>
      <w:r w:rsidR="00C43F23">
        <w:rPr>
          <w:lang w:val="en-US"/>
        </w:rPr>
        <w:t>,</w:t>
      </w:r>
      <w:proofErr w:type="gramEnd"/>
      <w:r w:rsidR="00C43F23">
        <w:rPr>
          <w:lang w:val="en-US"/>
        </w:rPr>
        <w:t xml:space="preserve"> the Monin-Obukhov length was set to 200 m in FLADIS24 to transit from instable to neutral conditions.</w:t>
      </w:r>
    </w:p>
    <w:p w:rsidR="007F22A6" w:rsidRPr="000574B3" w:rsidRDefault="000574B3" w:rsidP="000574B3">
      <w:pPr>
        <w:pStyle w:val="Liststycke"/>
        <w:numPr>
          <w:ilvl w:val="0"/>
          <w:numId w:val="1"/>
        </w:numPr>
        <w:rPr>
          <w:lang w:val="en-US"/>
        </w:rPr>
      </w:pPr>
      <w:r w:rsidRPr="000574B3">
        <w:rPr>
          <w:lang w:val="en-US"/>
        </w:rPr>
        <w:t>A</w:t>
      </w:r>
      <w:r w:rsidR="007F22A6" w:rsidRPr="000574B3">
        <w:rPr>
          <w:lang w:val="en-US"/>
        </w:rPr>
        <w:t>djustments of the friction velocities to obtain a wind profile in agreement with measured average wind speeds at different heights.</w:t>
      </w:r>
      <w:r w:rsidRPr="000574B3">
        <w:rPr>
          <w:lang w:val="en-US"/>
        </w:rPr>
        <w:t xml:space="preserve"> These adjustments were in general minor</w:t>
      </w:r>
      <w:r w:rsidR="00337F57">
        <w:rPr>
          <w:lang w:val="en-US"/>
        </w:rPr>
        <w:t xml:space="preserve"> (1-12%)</w:t>
      </w:r>
      <w:r w:rsidRPr="000574B3">
        <w:rPr>
          <w:lang w:val="en-US"/>
        </w:rPr>
        <w:t>. Fladis trial 16 needed the largest alteration</w:t>
      </w:r>
      <w:r w:rsidR="00337F57">
        <w:rPr>
          <w:lang w:val="en-US"/>
        </w:rPr>
        <w:t xml:space="preserve"> </w:t>
      </w:r>
      <w:r w:rsidRPr="000574B3">
        <w:rPr>
          <w:lang w:val="en-US"/>
        </w:rPr>
        <w:t xml:space="preserve">of u* </w:t>
      </w:r>
      <w:r w:rsidR="00337F57">
        <w:rPr>
          <w:lang w:val="en-US"/>
        </w:rPr>
        <w:t xml:space="preserve">(22%) </w:t>
      </w:r>
      <w:r w:rsidRPr="000574B3">
        <w:rPr>
          <w:lang w:val="en-US"/>
        </w:rPr>
        <w:t>to obtain the measured wind profile.</w:t>
      </w:r>
    </w:p>
    <w:p w:rsidR="001A55D0" w:rsidRDefault="000574B3">
      <w:pPr>
        <w:rPr>
          <w:lang w:val="en-US"/>
        </w:rPr>
      </w:pPr>
      <w:r>
        <w:rPr>
          <w:lang w:val="en-US"/>
        </w:rPr>
        <w:t>R</w:t>
      </w:r>
      <w:r w:rsidRPr="000574B3">
        <w:rPr>
          <w:lang w:val="en-US"/>
        </w:rPr>
        <w:t xml:space="preserve">esults </w:t>
      </w:r>
      <w:r>
        <w:rPr>
          <w:lang w:val="en-US"/>
        </w:rPr>
        <w:t xml:space="preserve">from simulations using variations of stability and u* </w:t>
      </w:r>
      <w:r w:rsidRPr="000574B3">
        <w:rPr>
          <w:lang w:val="en-US"/>
        </w:rPr>
        <w:t xml:space="preserve">are provided together with all the other results in the </w:t>
      </w:r>
      <w:r>
        <w:rPr>
          <w:lang w:val="en-US"/>
        </w:rPr>
        <w:t xml:space="preserve">same </w:t>
      </w:r>
      <w:r w:rsidRPr="000574B3">
        <w:rPr>
          <w:lang w:val="en-US"/>
        </w:rPr>
        <w:t>attached excel-file.</w:t>
      </w:r>
    </w:p>
    <w:p w:rsidR="00337F57" w:rsidRDefault="00337F57">
      <w:pPr>
        <w:rPr>
          <w:lang w:val="en-US"/>
        </w:rPr>
      </w:pPr>
    </w:p>
    <w:p w:rsidR="00FA434B" w:rsidRDefault="00FA434B">
      <w:pPr>
        <w:rPr>
          <w:lang w:val="en-US"/>
        </w:rPr>
      </w:pPr>
      <w:r w:rsidRPr="00493163">
        <w:rPr>
          <w:b/>
          <w:lang w:val="en-US"/>
        </w:rPr>
        <w:t>Additional comment</w:t>
      </w:r>
      <w:r>
        <w:rPr>
          <w:lang w:val="en-US"/>
        </w:rPr>
        <w:t>:</w:t>
      </w:r>
    </w:p>
    <w:p w:rsidR="00FA434B" w:rsidRPr="00FA434B" w:rsidRDefault="00337F57" w:rsidP="00FA434B">
      <w:pPr>
        <w:pStyle w:val="Liststycke"/>
        <w:numPr>
          <w:ilvl w:val="0"/>
          <w:numId w:val="2"/>
        </w:numPr>
        <w:rPr>
          <w:lang w:val="en-US"/>
        </w:rPr>
      </w:pPr>
      <w:r w:rsidRPr="00FA434B">
        <w:rPr>
          <w:lang w:val="en-US"/>
        </w:rPr>
        <w:t>The equivalent source term was used for Desert Tortoise.</w:t>
      </w:r>
    </w:p>
    <w:p w:rsidR="00FA434B" w:rsidRPr="00FA434B" w:rsidRDefault="00337F57" w:rsidP="00FA434B">
      <w:pPr>
        <w:pStyle w:val="Liststycke"/>
        <w:numPr>
          <w:ilvl w:val="0"/>
          <w:numId w:val="2"/>
        </w:numPr>
        <w:rPr>
          <w:lang w:val="en-US"/>
        </w:rPr>
      </w:pPr>
      <w:r w:rsidRPr="00FA434B">
        <w:rPr>
          <w:lang w:val="en-US"/>
        </w:rPr>
        <w:t>A custom adiabatic jet model for compressed gases was used for the Fladis trials.</w:t>
      </w:r>
    </w:p>
    <w:p w:rsidR="00337F57" w:rsidRPr="00FA434B" w:rsidRDefault="00337F57" w:rsidP="00FA434B">
      <w:pPr>
        <w:pStyle w:val="Liststycke"/>
        <w:numPr>
          <w:ilvl w:val="0"/>
          <w:numId w:val="2"/>
        </w:numPr>
        <w:rPr>
          <w:lang w:val="en-US"/>
        </w:rPr>
      </w:pPr>
      <w:r w:rsidRPr="00FA434B">
        <w:rPr>
          <w:lang w:val="en-US"/>
        </w:rPr>
        <w:t xml:space="preserve">The large discrepancy between </w:t>
      </w:r>
      <w:r w:rsidR="00460F5A">
        <w:rPr>
          <w:lang w:val="en-US"/>
        </w:rPr>
        <w:t xml:space="preserve">the </w:t>
      </w:r>
      <w:r w:rsidRPr="00FA434B">
        <w:rPr>
          <w:lang w:val="en-US"/>
        </w:rPr>
        <w:t xml:space="preserve">plume speed and </w:t>
      </w:r>
      <w:r w:rsidR="00460F5A">
        <w:rPr>
          <w:lang w:val="en-US"/>
        </w:rPr>
        <w:t xml:space="preserve">the </w:t>
      </w:r>
      <w:r w:rsidRPr="00FA434B">
        <w:rPr>
          <w:lang w:val="en-US"/>
        </w:rPr>
        <w:t xml:space="preserve">reported wind speed in DT4 </w:t>
      </w:r>
      <w:r w:rsidR="00460F5A" w:rsidRPr="00FA434B">
        <w:rPr>
          <w:lang w:val="en-US"/>
        </w:rPr>
        <w:t>(91% faster plume for the equivalent source term)</w:t>
      </w:r>
      <w:r w:rsidR="00460F5A">
        <w:rPr>
          <w:lang w:val="en-US"/>
        </w:rPr>
        <w:t xml:space="preserve"> </w:t>
      </w:r>
      <w:r w:rsidRPr="00FA434B">
        <w:rPr>
          <w:lang w:val="en-US"/>
        </w:rPr>
        <w:t>caused the greatest problem for PUMA since the model lacks inertia of the puffs. This is a major reason for the strong overestimation of the concentration at 100 m distance.</w:t>
      </w:r>
    </w:p>
    <w:p w:rsidR="000574B3" w:rsidRDefault="000574B3">
      <w:pPr>
        <w:rPr>
          <w:lang w:val="en-US"/>
        </w:rPr>
      </w:pPr>
      <w:bookmarkStart w:id="0" w:name="_GoBack"/>
      <w:bookmarkEnd w:id="0"/>
    </w:p>
    <w:p w:rsidR="001A55D0" w:rsidRPr="00C2335C" w:rsidRDefault="001A55D0">
      <w:pPr>
        <w:rPr>
          <w:lang w:val="en-US"/>
        </w:rPr>
      </w:pPr>
      <w:r>
        <w:rPr>
          <w:lang w:val="en-US"/>
        </w:rPr>
        <w:t>Oscar Björnham, FOI</w:t>
      </w:r>
    </w:p>
    <w:sectPr w:rsidR="001A55D0" w:rsidRPr="00C233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35C" w:rsidRDefault="00C2335C" w:rsidP="00C2335C">
      <w:pPr>
        <w:spacing w:after="0" w:line="240" w:lineRule="auto"/>
      </w:pPr>
      <w:r>
        <w:separator/>
      </w:r>
    </w:p>
  </w:endnote>
  <w:endnote w:type="continuationSeparator" w:id="0">
    <w:p w:rsidR="00C2335C" w:rsidRDefault="00C2335C" w:rsidP="00C2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35C" w:rsidRDefault="00C2335C" w:rsidP="00C2335C">
      <w:pPr>
        <w:spacing w:after="0" w:line="240" w:lineRule="auto"/>
      </w:pPr>
      <w:r>
        <w:separator/>
      </w:r>
    </w:p>
  </w:footnote>
  <w:footnote w:type="continuationSeparator" w:id="0">
    <w:p w:rsidR="00C2335C" w:rsidRDefault="00C2335C" w:rsidP="00C23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35C" w:rsidRDefault="00C2335C">
    <w:pPr>
      <w:pStyle w:val="Sidhuvud"/>
    </w:pPr>
  </w:p>
  <w:tbl>
    <w:tblPr>
      <w:tblStyle w:val="Tabellrutn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C2335C" w:rsidTr="00C2335C">
      <w:tc>
        <w:tcPr>
          <w:tcW w:w="4531" w:type="dxa"/>
        </w:tcPr>
        <w:p w:rsidR="00C2335C" w:rsidRDefault="00C2335C">
          <w:pPr>
            <w:pStyle w:val="Sidhuvud"/>
          </w:pPr>
        </w:p>
        <w:p w:rsidR="00C2335C" w:rsidRPr="007230A4" w:rsidRDefault="00C2335C">
          <w:pPr>
            <w:pStyle w:val="Sidhuvud"/>
            <w:rPr>
              <w:lang w:val="en-US"/>
            </w:rPr>
          </w:pPr>
          <w:r w:rsidRPr="007230A4">
            <w:rPr>
              <w:lang w:val="en-US"/>
            </w:rPr>
            <w:t>Swedish Defence Research Agency</w:t>
          </w:r>
          <w:r w:rsidR="001A55D0" w:rsidRPr="007230A4">
            <w:rPr>
              <w:lang w:val="en-US"/>
            </w:rPr>
            <w:t>, FOI</w:t>
          </w:r>
        </w:p>
        <w:p w:rsidR="00C2335C" w:rsidRPr="007230A4" w:rsidRDefault="007230A4" w:rsidP="007230A4">
          <w:pPr>
            <w:pStyle w:val="Sidhuvud"/>
            <w:rPr>
              <w:lang w:val="en-US"/>
            </w:rPr>
          </w:pPr>
          <w:r>
            <w:rPr>
              <w:lang w:val="en-US"/>
            </w:rPr>
            <w:t>March</w:t>
          </w:r>
          <w:r w:rsidRPr="007230A4">
            <w:rPr>
              <w:lang w:val="en-US"/>
            </w:rPr>
            <w:t xml:space="preserve"> 1</w:t>
          </w:r>
          <w:r w:rsidR="00C2335C" w:rsidRPr="007230A4">
            <w:rPr>
              <w:lang w:val="en-US"/>
            </w:rPr>
            <w:t>, 2022</w:t>
          </w:r>
        </w:p>
      </w:tc>
      <w:tc>
        <w:tcPr>
          <w:tcW w:w="4531" w:type="dxa"/>
        </w:tcPr>
        <w:p w:rsidR="00C2335C" w:rsidRDefault="00C2335C" w:rsidP="00C2335C">
          <w:pPr>
            <w:pStyle w:val="Sidhuvud"/>
            <w:jc w:val="right"/>
          </w:pPr>
          <w:r>
            <w:rPr>
              <w:noProof/>
              <w:lang w:val="en-US"/>
            </w:rPr>
            <w:drawing>
              <wp:inline distT="0" distB="0" distL="0" distR="0">
                <wp:extent cx="899162" cy="646177"/>
                <wp:effectExtent l="0" t="0" r="0" b="1905"/>
                <wp:docPr id="1" name="Bildobjekt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OI_Logga_whit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9162" cy="6461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2335C" w:rsidRDefault="00C2335C">
    <w:pPr>
      <w:pStyle w:val="Sidhuvud"/>
    </w:pPr>
  </w:p>
  <w:p w:rsidR="00C2335C" w:rsidRDefault="00C2335C">
    <w:pPr>
      <w:pStyle w:val="Sidhuvud"/>
    </w:pPr>
  </w:p>
  <w:p w:rsidR="001A55D0" w:rsidRDefault="001A55D0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57E9A"/>
    <w:multiLevelType w:val="hybridMultilevel"/>
    <w:tmpl w:val="5AD41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8C5423"/>
    <w:multiLevelType w:val="hybridMultilevel"/>
    <w:tmpl w:val="0596A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35C"/>
    <w:rsid w:val="000574B3"/>
    <w:rsid w:val="000A0AC5"/>
    <w:rsid w:val="001A55D0"/>
    <w:rsid w:val="001A58AE"/>
    <w:rsid w:val="00337F57"/>
    <w:rsid w:val="00460F5A"/>
    <w:rsid w:val="00493163"/>
    <w:rsid w:val="005B4120"/>
    <w:rsid w:val="006B5816"/>
    <w:rsid w:val="007230A4"/>
    <w:rsid w:val="007F22A6"/>
    <w:rsid w:val="00982817"/>
    <w:rsid w:val="00BB5506"/>
    <w:rsid w:val="00BF3527"/>
    <w:rsid w:val="00C2335C"/>
    <w:rsid w:val="00C43F23"/>
    <w:rsid w:val="00CF3CA9"/>
    <w:rsid w:val="00D103FD"/>
    <w:rsid w:val="00D6126D"/>
    <w:rsid w:val="00FA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A35C2FD"/>
  <w15:chartTrackingRefBased/>
  <w15:docId w15:val="{4C5DCBD7-F2CF-4E6A-B52C-DF9792EDD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C233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C2335C"/>
  </w:style>
  <w:style w:type="paragraph" w:styleId="Sidfot">
    <w:name w:val="footer"/>
    <w:basedOn w:val="Normal"/>
    <w:link w:val="SidfotChar"/>
    <w:uiPriority w:val="99"/>
    <w:unhideWhenUsed/>
    <w:rsid w:val="00C233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C2335C"/>
  </w:style>
  <w:style w:type="table" w:styleId="Tabellrutnt">
    <w:name w:val="Table Grid"/>
    <w:basedOn w:val="Normaltabell"/>
    <w:uiPriority w:val="39"/>
    <w:rsid w:val="00C23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stycke">
    <w:name w:val="List Paragraph"/>
    <w:basedOn w:val="Normal"/>
    <w:uiPriority w:val="34"/>
    <w:qFormat/>
    <w:rsid w:val="00057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1695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FOI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Björnham</dc:creator>
  <cp:keywords/>
  <dc:description/>
  <cp:lastModifiedBy>Oscar Björnham</cp:lastModifiedBy>
  <cp:revision>11</cp:revision>
  <dcterms:created xsi:type="dcterms:W3CDTF">2022-02-28T09:45:00Z</dcterms:created>
  <dcterms:modified xsi:type="dcterms:W3CDTF">2022-03-01T14:19:00Z</dcterms:modified>
</cp:coreProperties>
</file>